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86" w:rsidRPr="00D62F90" w:rsidRDefault="00D21986" w:rsidP="00D62F90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D62F90">
        <w:rPr>
          <w:rFonts w:eastAsia="Times New Roman"/>
          <w:b/>
          <w:bCs/>
          <w:kern w:val="36"/>
          <w:lang w:eastAsia="ru-RU"/>
        </w:rPr>
        <w:t>Почему подростки попадают в сетевую ловушку?</w:t>
      </w:r>
    </w:p>
    <w:p w:rsidR="00D21986" w:rsidRPr="00D62F90" w:rsidRDefault="00D21986" w:rsidP="00D62F9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lang w:eastAsia="ru-RU"/>
        </w:rPr>
        <w:t>Подростки, не осознавая последствий, вступают в игру, которая диктует им свои правила. На протяжении всех уровней ребёнок подвергается умелой манипуляции. Он не может противостоять ей в одиночку, а рассказывать что-либо родителям запрещено – таковы правила. В игру берут не всех – сначала отбор, где подросток должен доказать, что он “достоин” быть участником. Подобный расклад является уже манипуляцией, а это только начало!</w:t>
      </w:r>
    </w:p>
    <w:p w:rsidR="00D21986" w:rsidRPr="00D62F90" w:rsidRDefault="00D21986" w:rsidP="00D62F9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b/>
          <w:bCs/>
          <w:lang w:eastAsia="ru-RU"/>
        </w:rPr>
        <w:t>Кто манипулирует вашим ребёнком?</w:t>
      </w:r>
    </w:p>
    <w:p w:rsidR="00D21986" w:rsidRPr="00D62F90" w:rsidRDefault="00D21986" w:rsidP="00D21986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lang w:eastAsia="ru-RU"/>
        </w:rPr>
        <w:t xml:space="preserve">К каждому вступившему в игру прикрепляется наставник – один из администраторов группы.  Администраторы подобных игр преподносят любую информацию в суггестивном ключе,  требуя ее безусловного принятия и полного подчинения себе членов группы (выполнение “заданий” в игре). Они выступают в роли судьи, используя страх, вину и стыд как эмоциональные рычаги для </w:t>
      </w:r>
      <w:proofErr w:type="spellStart"/>
      <w:r w:rsidRPr="00D62F90">
        <w:rPr>
          <w:rFonts w:eastAsia="Times New Roman"/>
          <w:lang w:eastAsia="ru-RU"/>
        </w:rPr>
        <w:t>манипулятивного</w:t>
      </w:r>
      <w:proofErr w:type="spellEnd"/>
      <w:r w:rsidRPr="00D62F90">
        <w:rPr>
          <w:rFonts w:eastAsia="Times New Roman"/>
          <w:lang w:eastAsia="ru-RU"/>
        </w:rPr>
        <w:t xml:space="preserve"> влияния над подростками.</w:t>
      </w:r>
    </w:p>
    <w:p w:rsidR="00D21986" w:rsidRPr="00D62F90" w:rsidRDefault="00D21986" w:rsidP="00D62F90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b/>
          <w:bCs/>
          <w:lang w:eastAsia="ru-RU"/>
        </w:rPr>
        <w:t>Администраторы используют специальные способы повышения внушаемости:</w:t>
      </w:r>
    </w:p>
    <w:p w:rsidR="00D21986" w:rsidRPr="00D62F90" w:rsidRDefault="00D21986" w:rsidP="00D219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D62F90">
        <w:rPr>
          <w:rFonts w:eastAsia="Times New Roman"/>
          <w:lang w:eastAsia="ru-RU"/>
        </w:rPr>
        <w:t>Депривация</w:t>
      </w:r>
      <w:proofErr w:type="spellEnd"/>
      <w:r w:rsidRPr="00D62F90">
        <w:rPr>
          <w:rFonts w:eastAsia="Times New Roman"/>
          <w:lang w:eastAsia="ru-RU"/>
        </w:rPr>
        <w:t xml:space="preserve"> сна (принуждение к ночным конференциям)</w:t>
      </w:r>
    </w:p>
    <w:p w:rsidR="00D21986" w:rsidRPr="00D62F90" w:rsidRDefault="00D21986" w:rsidP="00D219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lang w:eastAsia="ru-RU"/>
        </w:rPr>
        <w:t>Стимуляция ощущения безвыходности положения, отказа от еды, употребления алкоголя либо энергетиков и кофе, что способствует эмоциональному возбуждению – все это в дальнейшем ведёт к физическому истощению</w:t>
      </w:r>
    </w:p>
    <w:p w:rsidR="00D21986" w:rsidRPr="00D62F90" w:rsidRDefault="00D21986" w:rsidP="00D219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lang w:eastAsia="ru-RU"/>
        </w:rPr>
        <w:t>Создание дефицита времени для принятия решения</w:t>
      </w:r>
    </w:p>
    <w:p w:rsidR="00D21986" w:rsidRPr="00D62F90" w:rsidRDefault="00D21986" w:rsidP="00D219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lang w:eastAsia="ru-RU"/>
        </w:rPr>
        <w:t>Мощное групповое давление путём травли в сети, шантажа</w:t>
      </w:r>
    </w:p>
    <w:p w:rsidR="00D21986" w:rsidRPr="00D62F90" w:rsidRDefault="00D21986" w:rsidP="00D219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lang w:eastAsia="ru-RU"/>
        </w:rPr>
        <w:t xml:space="preserve">Использование следующих манипулирующих инструментов: </w:t>
      </w:r>
      <w:proofErr w:type="spellStart"/>
      <w:r w:rsidRPr="00D62F90">
        <w:rPr>
          <w:rFonts w:eastAsia="Times New Roman"/>
          <w:lang w:eastAsia="ru-RU"/>
        </w:rPr>
        <w:t>квесты</w:t>
      </w:r>
      <w:proofErr w:type="spellEnd"/>
      <w:r w:rsidRPr="00D62F90">
        <w:rPr>
          <w:rFonts w:eastAsia="Times New Roman"/>
          <w:lang w:eastAsia="ru-RU"/>
        </w:rPr>
        <w:t>, мистическое содержание, задания, символика и собственная личность (“Я – море”)</w:t>
      </w:r>
    </w:p>
    <w:p w:rsidR="00D21986" w:rsidRPr="00D62F90" w:rsidRDefault="00D21986" w:rsidP="00D62F90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lang w:eastAsia="ru-RU"/>
        </w:rPr>
        <w:t>Как следствие подобной манипуляции, подросток боится уйти из группы.</w:t>
      </w:r>
    </w:p>
    <w:p w:rsidR="00D21986" w:rsidRPr="00D62F90" w:rsidRDefault="00D21986" w:rsidP="00D62F90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lang w:eastAsia="ru-RU"/>
        </w:rPr>
        <w:t>Пребывание в группе приводит к тому, что ее члены, сами того не осознавая, начинают манипулировать и другими участниками.</w:t>
      </w:r>
    </w:p>
    <w:p w:rsidR="00D21986" w:rsidRPr="00D62F90" w:rsidRDefault="00D21986" w:rsidP="00D21986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819775" cy="3276600"/>
            <wp:effectExtent l="19050" t="0" r="9525" b="0"/>
            <wp:docPr id="1" name="Рисунок 1" descr="подростковые суиц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ростковые суицид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986" w:rsidRPr="00D62F90" w:rsidRDefault="00D21986" w:rsidP="00D21986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b/>
          <w:bCs/>
          <w:lang w:eastAsia="ru-RU"/>
        </w:rPr>
        <w:t>Почему подростки поддаются влиянию манипуляции</w:t>
      </w:r>
      <w:r w:rsidRPr="00D62F90">
        <w:rPr>
          <w:rFonts w:eastAsia="Times New Roman"/>
          <w:b/>
          <w:bCs/>
          <w:i/>
          <w:iCs/>
          <w:lang w:eastAsia="ru-RU"/>
        </w:rPr>
        <w:t>?</w:t>
      </w:r>
    </w:p>
    <w:p w:rsidR="00D21986" w:rsidRPr="00D62F90" w:rsidRDefault="00D21986" w:rsidP="00D62F9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lang w:eastAsia="ru-RU"/>
        </w:rPr>
        <w:t>Возрастной контингент подростков, составляющих так называемые группы смерти, находится в диапазоне от 12 до 16 лет, что представляет собой пик развития подросткового кризиса.</w:t>
      </w:r>
    </w:p>
    <w:p w:rsidR="00D21986" w:rsidRPr="00D62F90" w:rsidRDefault="00D21986" w:rsidP="00D62F9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lang w:eastAsia="ru-RU"/>
        </w:rPr>
        <w:t xml:space="preserve">Подростки наиболее уязвимы к социальному давлению ввиду </w:t>
      </w:r>
      <w:proofErr w:type="spellStart"/>
      <w:r w:rsidRPr="00D62F90">
        <w:rPr>
          <w:rFonts w:eastAsia="Times New Roman"/>
          <w:lang w:eastAsia="ru-RU"/>
        </w:rPr>
        <w:t>несформированности</w:t>
      </w:r>
      <w:proofErr w:type="spellEnd"/>
      <w:r w:rsidRPr="00D62F90">
        <w:rPr>
          <w:rFonts w:eastAsia="Times New Roman"/>
          <w:lang w:eastAsia="ru-RU"/>
        </w:rPr>
        <w:t xml:space="preserve"> личности в этот период. Они находятся в состоянии неопределенности, не зная, где и как себя реализовывать, и пытаясь понять, кем они являются. Подобная ситуация ведёт к постоянному поиску авторитетов и желанию подражать им, к изменению отношений с родителями, учителями и друзьями.  Подросткам, как правило, свойственна  эмоциональная нестабильность, склонность к драматизации, желание стать независимым от родителей и принимать самостоятельные решения.  Ребёнок хочет стать участником подобных “игр” по причине стремления к одобрению, повышению самооценки и избавлению от чувства одиночества. Это обособленное сообщество, причастность к которому нравится ребёнку. Там он может </w:t>
      </w:r>
      <w:proofErr w:type="spellStart"/>
      <w:r w:rsidRPr="00D62F90">
        <w:rPr>
          <w:rFonts w:eastAsia="Times New Roman"/>
          <w:lang w:eastAsia="ru-RU"/>
        </w:rPr>
        <w:t>самовыражаться</w:t>
      </w:r>
      <w:proofErr w:type="spellEnd"/>
      <w:r w:rsidRPr="00D62F90">
        <w:rPr>
          <w:rFonts w:eastAsia="Times New Roman"/>
          <w:lang w:eastAsia="ru-RU"/>
        </w:rPr>
        <w:t xml:space="preserve">, там все такие же, как и он, там его поймут. В этом возрасте детям свойственна категоричность суждений, максимализм, нежелание идти на компромиссы и </w:t>
      </w:r>
      <w:proofErr w:type="spellStart"/>
      <w:r w:rsidRPr="00D62F90">
        <w:rPr>
          <w:rFonts w:eastAsia="Times New Roman"/>
          <w:lang w:eastAsia="ru-RU"/>
        </w:rPr>
        <w:t>отсутсвие</w:t>
      </w:r>
      <w:proofErr w:type="spellEnd"/>
      <w:r w:rsidRPr="00D62F90">
        <w:rPr>
          <w:rFonts w:eastAsia="Times New Roman"/>
          <w:lang w:eastAsia="ru-RU"/>
        </w:rPr>
        <w:t xml:space="preserve"> критичности мышления, которая бы позволила рационально обдумывать принятие решения.</w:t>
      </w:r>
    </w:p>
    <w:p w:rsidR="00D62F90" w:rsidRDefault="00D62F90" w:rsidP="00D62F9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/>
          <w:bCs/>
          <w:lang w:eastAsia="ru-RU"/>
        </w:rPr>
      </w:pPr>
    </w:p>
    <w:p w:rsidR="00D62F90" w:rsidRDefault="00D62F90" w:rsidP="00D62F9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/>
          <w:bCs/>
          <w:lang w:eastAsia="ru-RU"/>
        </w:rPr>
      </w:pPr>
    </w:p>
    <w:p w:rsidR="00D21986" w:rsidRPr="00D62F90" w:rsidRDefault="00D21986" w:rsidP="00D62F9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b/>
          <w:bCs/>
          <w:lang w:eastAsia="ru-RU"/>
        </w:rPr>
        <w:lastRenderedPageBreak/>
        <w:t>Как уберечь ребёнка от подобных ошибок?</w:t>
      </w:r>
    </w:p>
    <w:p w:rsidR="00D21986" w:rsidRPr="00D62F90" w:rsidRDefault="00D21986" w:rsidP="00D62F9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lang w:eastAsia="ru-RU"/>
        </w:rPr>
        <w:t>Основной причиной отдаления ребёнка от семьи явля</w:t>
      </w:r>
      <w:r w:rsidR="00D62F90">
        <w:rPr>
          <w:rFonts w:eastAsia="Times New Roman"/>
          <w:lang w:eastAsia="ru-RU"/>
        </w:rPr>
        <w:t xml:space="preserve">ется </w:t>
      </w:r>
      <w:proofErr w:type="spellStart"/>
      <w:r w:rsidR="00D62F90">
        <w:rPr>
          <w:rFonts w:eastAsia="Times New Roman"/>
          <w:lang w:eastAsia="ru-RU"/>
        </w:rPr>
        <w:t>несформированность</w:t>
      </w:r>
      <w:proofErr w:type="spellEnd"/>
      <w:r w:rsidR="00D62F90">
        <w:rPr>
          <w:rFonts w:eastAsia="Times New Roman"/>
          <w:lang w:eastAsia="ru-RU"/>
        </w:rPr>
        <w:t xml:space="preserve"> детско-</w:t>
      </w:r>
      <w:r w:rsidRPr="00D62F90">
        <w:rPr>
          <w:rFonts w:eastAsia="Times New Roman"/>
          <w:lang w:eastAsia="ru-RU"/>
        </w:rPr>
        <w:t>родительских отношений. Подросток нуждается в одобрении и принятии его таким, какой он есть, а основная задача родителей – создать доверительные отношения, чтобы, сталкиваясь с проблемами, ребенок мог поделиться ими, в первую очередь, с семьёй. Положительная эмоциональная связь родителей и подростка, во многом, определяет то, как он будет вести себя в дальнейшем.</w:t>
      </w:r>
    </w:p>
    <w:p w:rsidR="00D21986" w:rsidRPr="00D62F90" w:rsidRDefault="00D21986" w:rsidP="00D62F9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lang w:eastAsia="ru-RU"/>
        </w:rPr>
        <w:t>Поведению подростка необходимо направление, вектор которого могут задать родители, не отнимая при этом у него права самостоятельного выбора. Родителям следует быть внимательными к эмоциональному состоянию ребёнка, к выбору друзей, к стилю его общения. Также, немаловажным является похвала, одобрение интересов подростка и принятие его со всеми его личностными особенностями, потому что это первые шаги на пути развития доверительных отношений, способствующих раскрытию подростка.</w:t>
      </w:r>
    </w:p>
    <w:p w:rsidR="00D21986" w:rsidRPr="00D62F90" w:rsidRDefault="00D21986" w:rsidP="00D62F9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D62F90">
        <w:rPr>
          <w:rFonts w:eastAsia="Times New Roman"/>
          <w:lang w:eastAsia="ru-RU"/>
        </w:rPr>
        <w:t>Таким образом, очевидным становится тот факт, что семья является значимой средой, в которой ре</w:t>
      </w:r>
      <w:r w:rsidR="00D62F90">
        <w:rPr>
          <w:rFonts w:eastAsia="Times New Roman"/>
          <w:lang w:eastAsia="ru-RU"/>
        </w:rPr>
        <w:t>бёнок может получить ценностно-</w:t>
      </w:r>
      <w:r w:rsidRPr="00D62F90">
        <w:rPr>
          <w:rFonts w:eastAsia="Times New Roman"/>
          <w:lang w:eastAsia="ru-RU"/>
        </w:rPr>
        <w:t>мотивационную ориентацию, влияющую в дальнейшем на формирование его мировоззрения и поведения.</w:t>
      </w:r>
    </w:p>
    <w:p w:rsidR="00D21986" w:rsidRPr="00D62F90" w:rsidRDefault="00D21986" w:rsidP="00D62F90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</w:p>
    <w:p w:rsidR="0030670F" w:rsidRPr="00D62F90" w:rsidRDefault="0030670F"/>
    <w:sectPr w:rsidR="0030670F" w:rsidRPr="00D62F90" w:rsidSect="0030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0C83"/>
    <w:multiLevelType w:val="multilevel"/>
    <w:tmpl w:val="81F0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986"/>
    <w:rsid w:val="0030670F"/>
    <w:rsid w:val="006A5DE5"/>
    <w:rsid w:val="00D21986"/>
    <w:rsid w:val="00D6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0F"/>
  </w:style>
  <w:style w:type="paragraph" w:styleId="1">
    <w:name w:val="heading 1"/>
    <w:basedOn w:val="a"/>
    <w:link w:val="10"/>
    <w:uiPriority w:val="9"/>
    <w:qFormat/>
    <w:rsid w:val="00D2198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98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19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986"/>
    <w:rPr>
      <w:b/>
      <w:bCs/>
    </w:rPr>
  </w:style>
  <w:style w:type="character" w:styleId="a5">
    <w:name w:val="Emphasis"/>
    <w:basedOn w:val="a0"/>
    <w:uiPriority w:val="20"/>
    <w:qFormat/>
    <w:rsid w:val="00D219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1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3476</Characters>
  <Application>Microsoft Office Word</Application>
  <DocSecurity>0</DocSecurity>
  <Lines>28</Lines>
  <Paragraphs>8</Paragraphs>
  <ScaleCrop>false</ScaleCrop>
  <Company>KOMP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Psih</cp:lastModifiedBy>
  <cp:revision>2</cp:revision>
  <dcterms:created xsi:type="dcterms:W3CDTF">2019-09-03T07:12:00Z</dcterms:created>
  <dcterms:modified xsi:type="dcterms:W3CDTF">2023-03-30T06:57:00Z</dcterms:modified>
</cp:coreProperties>
</file>