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57" w:rsidRDefault="005C4B57" w:rsidP="005C4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Материальная помощь </w:t>
      </w:r>
    </w:p>
    <w:p w:rsidR="005C4B57" w:rsidRDefault="005C4B57" w:rsidP="005C4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нуждающимся пожилым гражданам и инвалидам</w:t>
      </w:r>
    </w:p>
    <w:p w:rsidR="005C4B57" w:rsidRDefault="005C4B57" w:rsidP="005C4B57">
      <w:pPr>
        <w:shd w:val="clear" w:color="auto" w:fill="FFFFFF"/>
        <w:spacing w:before="100" w:beforeAutospacing="1" w:after="104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57" w:rsidRDefault="005C4B57" w:rsidP="005C4B57">
      <w:pPr>
        <w:shd w:val="clear" w:color="auto" w:fill="FFFFFF"/>
        <w:spacing w:before="100" w:beforeAutospacing="1" w:after="104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помощь из средств Фонда социальной защиты населения Министерства труда и социальной защиты Республики Беларусь оказывается государственным учреждением ”Территориальный центр социального обслуживания населения Докшицкого района“ нуждающимся гражданам, получающим пенсии в управлении по труду, занятости и социальной защите Докшицкого райисполкома.</w:t>
      </w:r>
    </w:p>
    <w:p w:rsidR="005C4B57" w:rsidRPr="005C4B57" w:rsidRDefault="005C4B57" w:rsidP="005C4B57">
      <w:pPr>
        <w:shd w:val="clear" w:color="auto" w:fill="FFFFFF"/>
        <w:spacing w:before="100" w:beforeAutospacing="1" w:after="104" w:line="240" w:lineRule="auto"/>
        <w:contextualSpacing/>
        <w:jc w:val="both"/>
        <w:rPr>
          <w:rStyle w:val="a4"/>
          <w:rFonts w:ascii="Times New Roman" w:hAnsi="Times New Roman" w:cs="Times New Roman"/>
        </w:rPr>
      </w:pPr>
      <w:r w:rsidRPr="005C4B57">
        <w:rPr>
          <w:rStyle w:val="a4"/>
          <w:rFonts w:ascii="Times New Roman" w:hAnsi="Times New Roman" w:cs="Times New Roman"/>
          <w:sz w:val="24"/>
          <w:szCs w:val="24"/>
        </w:rPr>
        <w:t>К нуждающимся пожилым и нетрудоспособным гражданам относятся:</w:t>
      </w:r>
    </w:p>
    <w:p w:rsidR="005C4B57" w:rsidRDefault="005C4B57" w:rsidP="005C4B57">
      <w:pPr>
        <w:shd w:val="clear" w:color="auto" w:fill="FFFFFF"/>
        <w:spacing w:before="100" w:beforeAutospacing="1" w:after="104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неработающие пенсионеры, достигшие возраста, дающего право на пенсию по возрасту на общих основаниях;</w:t>
      </w:r>
    </w:p>
    <w:p w:rsidR="005C4B57" w:rsidRDefault="005C4B57" w:rsidP="005C4B57">
      <w:pPr>
        <w:shd w:val="clear" w:color="auto" w:fill="FFFFFF"/>
        <w:spacing w:before="100" w:beforeAutospacing="1" w:after="104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-инвалиды;</w:t>
      </w:r>
    </w:p>
    <w:p w:rsidR="005C4B57" w:rsidRDefault="005C4B57" w:rsidP="005C4B57">
      <w:pPr>
        <w:shd w:val="clear" w:color="auto" w:fill="FFFFFF"/>
        <w:spacing w:before="100" w:beforeAutospacing="1" w:after="104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дети-инвалиды.</w:t>
      </w:r>
    </w:p>
    <w:p w:rsidR="005C4B57" w:rsidRDefault="005C4B57" w:rsidP="005C4B57">
      <w:pPr>
        <w:pStyle w:val="a3"/>
        <w:contextualSpacing/>
        <w:jc w:val="center"/>
      </w:pPr>
      <w:r>
        <w:rPr>
          <w:rStyle w:val="a4"/>
        </w:rPr>
        <w:t>Материальная помощь оказывается пенсионерам, инвалидам и детям-инвалидам в случаях:</w:t>
      </w:r>
    </w:p>
    <w:p w:rsidR="005C4B57" w:rsidRDefault="005C4B57" w:rsidP="005C4B57">
      <w:pPr>
        <w:pStyle w:val="a3"/>
        <w:ind w:firstLine="708"/>
        <w:contextualSpacing/>
        <w:jc w:val="both"/>
      </w:pPr>
      <w:r>
        <w:t>- причинения вреда их здоровью и (или) имуществу в результате стихийных бедствий (пожаров, засух, наводнений и других), техногенных катастроф, краж личного имущества;</w:t>
      </w:r>
    </w:p>
    <w:p w:rsidR="005C4B57" w:rsidRDefault="005C4B57" w:rsidP="005C4B57">
      <w:pPr>
        <w:pStyle w:val="a3"/>
        <w:ind w:firstLine="708"/>
        <w:contextualSpacing/>
        <w:jc w:val="both"/>
      </w:pPr>
      <w:r>
        <w:t>- возникновения иных ситуаций, объективно нарушающих их нормальную жизнедеятельность и сложных для самостоятельного разрешения, требующих оперативного оказания материальной помощи (катастрофы, аварии, дорожно-транспортные происшествия; противоправные действия других лиц; трудное материальное положение вследствие тяжелого заболевания; необходимость приобретения по медицинским показаниям лекарственных средств, приспособлений; финансовые затруднения вследствие смерти супруга, родителей, детей; трудная финансовая ситуация связанная с необходимостью обеспечения безопасных условий проживания, направленных на предупреждение пожаров и других чрезвычайных ситуациях (при наличии предписаний (заключений) специалистов соответствующих служб).</w:t>
      </w:r>
    </w:p>
    <w:p w:rsidR="005C4B57" w:rsidRDefault="005C4B57" w:rsidP="005C4B57">
      <w:pPr>
        <w:pStyle w:val="HTM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Материальная  помощь  оказывается  на  основании заявления и документов,  подтверждающих  необходимость   оказания   материальной помощи (медицинский эпикриз, акт о пожаре, справка из органов внутренних дел о краже имущества, направление организации здравоохранения на прохождение лечения, копии рецептов и иные документы). </w:t>
      </w:r>
    </w:p>
    <w:p w:rsidR="005C4B57" w:rsidRDefault="005C4B57" w:rsidP="005C4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об оказании материальной помощи составляется заявителями (их законными представителями) собственноручно с подробным констатированием фактов нахождения в ситуации, объективно нарушающей нормальную жизнедеятельность и сложной для самостоятельного разрешения, требующей оперативного оказания материальной помощи.</w:t>
      </w:r>
    </w:p>
    <w:p w:rsidR="005C4B57" w:rsidRDefault="005C4B57" w:rsidP="005C4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4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Оказывается материальная помощь в соответствии с Инструкцией о порядке оказания нуждающимся пожилым и нетрудоспособным гражданам материальной помощи из средств Фонда социальной защиты населения Министерства труда и социальной защиты Республики Беларусь, утвержденной постановлением Министерства труда и социальной защиты населения Республики Беларусь,  как правило, </w:t>
      </w:r>
      <w:r>
        <w:rPr>
          <w:rStyle w:val="a4"/>
          <w:rFonts w:ascii="Times New Roman" w:hAnsi="Times New Roman" w:cs="Times New Roman"/>
          <w:sz w:val="24"/>
          <w:szCs w:val="24"/>
        </w:rPr>
        <w:t>не более одного раза</w:t>
      </w:r>
      <w:r>
        <w:rPr>
          <w:rFonts w:ascii="Times New Roman" w:hAnsi="Times New Roman" w:cs="Times New Roman"/>
          <w:sz w:val="24"/>
          <w:szCs w:val="24"/>
        </w:rPr>
        <w:t xml:space="preserve"> в течение календарного года, и размер ее в каждом конкретном случае устанавливается индивидуально и </w:t>
      </w:r>
      <w:r>
        <w:rPr>
          <w:rStyle w:val="a4"/>
          <w:rFonts w:ascii="Times New Roman" w:hAnsi="Times New Roman" w:cs="Times New Roman"/>
          <w:sz w:val="24"/>
          <w:szCs w:val="24"/>
        </w:rPr>
        <w:t>не превышает размер одного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прожиточного минимума в среднем на душу населения, действующего на дату вынесения решения об оказании материальной помощи.</w:t>
      </w:r>
    </w:p>
    <w:p w:rsidR="005C4B57" w:rsidRDefault="005C4B57" w:rsidP="005C4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4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получения материальной помощи жителям Докшицкого района необходимо обращаться в государственное учреждение ”Территориальный центр социального обслуживания населения Докшицкого района“ по адресу: г.Докшицы, ул.Школьная, 17, каб.1. Телефон для справок: 8 02157 5-99-</w:t>
      </w:r>
      <w:r w:rsidR="00F425CD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3.</w:t>
      </w:r>
    </w:p>
    <w:p w:rsidR="00310F0E" w:rsidRDefault="00310F0E"/>
    <w:sectPr w:rsidR="00310F0E" w:rsidSect="0008367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32FF7"/>
    <w:rsid w:val="00083672"/>
    <w:rsid w:val="00310F0E"/>
    <w:rsid w:val="005C4B57"/>
    <w:rsid w:val="00632FF7"/>
    <w:rsid w:val="006E3E84"/>
    <w:rsid w:val="00B01880"/>
    <w:rsid w:val="00DD7409"/>
    <w:rsid w:val="00F30ABD"/>
    <w:rsid w:val="00F425CD"/>
    <w:rsid w:val="00F47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57"/>
    <w:pPr>
      <w:spacing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C4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4B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C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B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2700</Characters>
  <Application>Microsoft Office Word</Application>
  <DocSecurity>0</DocSecurity>
  <Lines>22</Lines>
  <Paragraphs>6</Paragraphs>
  <ScaleCrop>false</ScaleCrop>
  <Company>diakov.net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Win7Ultimate_x64</cp:lastModifiedBy>
  <cp:revision>5</cp:revision>
  <dcterms:created xsi:type="dcterms:W3CDTF">2021-10-12T13:54:00Z</dcterms:created>
  <dcterms:modified xsi:type="dcterms:W3CDTF">2023-07-24T05:22:00Z</dcterms:modified>
</cp:coreProperties>
</file>