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C2" w:rsidRPr="003457C2" w:rsidRDefault="003457C2" w:rsidP="003457C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57C2">
        <w:rPr>
          <w:rFonts w:eastAsia="Times New Roman" w:cs="Times New Roman"/>
          <w:b/>
          <w:bCs/>
          <w:color w:val="800000"/>
          <w:sz w:val="24"/>
          <w:szCs w:val="24"/>
          <w:lang w:eastAsia="ru-RU"/>
        </w:rPr>
        <w:t>УСЛУГА ПЕРСОНАЛЬНОГО АССИСТЕНТА</w:t>
      </w:r>
    </w:p>
    <w:p w:rsidR="003457C2" w:rsidRPr="003457C2" w:rsidRDefault="003457C2" w:rsidP="003457C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457C2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Услуга персонального ассистента предоставляется:</w:t>
      </w:r>
    </w:p>
    <w:p w:rsidR="003457C2" w:rsidRPr="003457C2" w:rsidRDefault="003457C2" w:rsidP="00345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457C2">
        <w:rPr>
          <w:rFonts w:eastAsia="Times New Roman" w:cs="Times New Roman"/>
          <w:color w:val="000000"/>
          <w:sz w:val="24"/>
          <w:szCs w:val="24"/>
          <w:lang w:eastAsia="ru-RU"/>
        </w:rPr>
        <w:t>Для инвалидов, проживающих совместно с трудоспособными родственниками, обязанными по закону их содержать, имеющих резко выраженное  ограничение способности к самостоятельному передвижению и (или) способности к ориентации, соответствующее ФК 4, и (или) умеренное или выраженное ограничение способности контролировать свое поведение, соответствующее ФК 2 или ФК 3, – при необходимости до 20 часов в месяц; </w:t>
      </w:r>
    </w:p>
    <w:p w:rsidR="003457C2" w:rsidRPr="003457C2" w:rsidRDefault="003457C2" w:rsidP="00345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457C2">
        <w:rPr>
          <w:rFonts w:eastAsia="Times New Roman" w:cs="Times New Roman"/>
          <w:color w:val="000000"/>
          <w:sz w:val="24"/>
          <w:szCs w:val="24"/>
          <w:lang w:eastAsia="ru-RU"/>
        </w:rPr>
        <w:t>Для инвалидов, проживающих отдельно от трудоспособных родственников, обязанных  по закону их содержать, и одиноких инвалидов: имеющих ограничение жизнедеятельности (способности к самостоятельному передвижению и (или) способности к ориентации), соответствующее ФК 4, – при необходимости до 40 часов в месяц; имеющих ограничение жизнедеятельности (способности контролировать свое поведение), соответствующее ФК 2 или ФК 3, – при необходимости до 60 часов в месяц.</w:t>
      </w:r>
    </w:p>
    <w:p w:rsidR="003457C2" w:rsidRPr="003457C2" w:rsidRDefault="003457C2" w:rsidP="003457C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457C2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услуги:</w:t>
      </w:r>
    </w:p>
    <w:p w:rsidR="003457C2" w:rsidRPr="003457C2" w:rsidRDefault="003457C2" w:rsidP="003457C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457C2">
        <w:rPr>
          <w:rFonts w:eastAsia="Times New Roman" w:cs="Times New Roman"/>
          <w:color w:val="000000"/>
          <w:sz w:val="24"/>
          <w:szCs w:val="24"/>
          <w:lang w:eastAsia="ru-RU"/>
        </w:rPr>
        <w:t>— содействие в освоении навыков самообслуживания, социально- бытовых навыков, навыков планирования распорядка дня, повседневных дел;</w:t>
      </w:r>
    </w:p>
    <w:p w:rsidR="003457C2" w:rsidRPr="003457C2" w:rsidRDefault="003457C2" w:rsidP="003457C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457C2">
        <w:rPr>
          <w:rFonts w:eastAsia="Times New Roman" w:cs="Times New Roman"/>
          <w:color w:val="000000"/>
          <w:sz w:val="24"/>
          <w:szCs w:val="24"/>
          <w:lang w:eastAsia="ru-RU"/>
        </w:rPr>
        <w:t>— содействие в освоении навыков самостоятельного проживания (в том числе поддержания чистоты и порядка в жилом помещении, покупке и доставке продуктов питания и других необходимых товаров, приготовлении (подогреве) пищи;</w:t>
      </w:r>
    </w:p>
    <w:p w:rsidR="003457C2" w:rsidRPr="003457C2" w:rsidRDefault="003457C2" w:rsidP="003457C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457C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— помощь в освоении и пользовании </w:t>
      </w:r>
      <w:proofErr w:type="spellStart"/>
      <w:r w:rsidRPr="003457C2">
        <w:rPr>
          <w:rFonts w:eastAsia="Times New Roman" w:cs="Times New Roman"/>
          <w:color w:val="000000"/>
          <w:sz w:val="24"/>
          <w:szCs w:val="24"/>
          <w:lang w:eastAsia="ru-RU"/>
        </w:rPr>
        <w:t>ассистивными</w:t>
      </w:r>
      <w:proofErr w:type="spellEnd"/>
      <w:r w:rsidRPr="003457C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устройствами и технологиями для повышения самостоятельности;</w:t>
      </w:r>
    </w:p>
    <w:p w:rsidR="003457C2" w:rsidRPr="003457C2" w:rsidRDefault="003457C2" w:rsidP="003457C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457C2">
        <w:rPr>
          <w:rFonts w:eastAsia="Times New Roman" w:cs="Times New Roman"/>
          <w:color w:val="000000"/>
          <w:sz w:val="24"/>
          <w:szCs w:val="24"/>
          <w:lang w:eastAsia="ru-RU"/>
        </w:rPr>
        <w:t>— помощь в сопровождении в организации здравоохранения, выполнении медицинских назначений, при необходимости оказание первой помощи, вызов врача-специалиста, информирование родственников о состоянии здоровья;</w:t>
      </w:r>
    </w:p>
    <w:p w:rsidR="003457C2" w:rsidRPr="003457C2" w:rsidRDefault="003457C2" w:rsidP="003457C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457C2">
        <w:rPr>
          <w:rFonts w:eastAsia="Times New Roman" w:cs="Times New Roman"/>
          <w:color w:val="000000"/>
          <w:sz w:val="24"/>
          <w:szCs w:val="24"/>
          <w:lang w:eastAsia="ru-RU"/>
        </w:rPr>
        <w:t>— помощь в сопровождении и организации досуга дома (в том числе сопровождение во время прогулок, занятий по интересам);</w:t>
      </w:r>
    </w:p>
    <w:p w:rsidR="003457C2" w:rsidRPr="003457C2" w:rsidRDefault="003457C2" w:rsidP="003457C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457C2">
        <w:rPr>
          <w:rFonts w:eastAsia="Times New Roman" w:cs="Times New Roman"/>
          <w:color w:val="000000"/>
          <w:sz w:val="24"/>
          <w:szCs w:val="24"/>
          <w:lang w:eastAsia="ru-RU"/>
        </w:rPr>
        <w:t>— оказание содействия в организации дневной занятости вне дома  с учетом пожеланий и возможностей получателя услуги и необходимости;</w:t>
      </w:r>
    </w:p>
    <w:p w:rsidR="003457C2" w:rsidRPr="003457C2" w:rsidRDefault="003457C2" w:rsidP="003457C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457C2">
        <w:rPr>
          <w:rFonts w:eastAsia="Times New Roman" w:cs="Times New Roman"/>
          <w:color w:val="000000"/>
          <w:sz w:val="24"/>
          <w:szCs w:val="24"/>
          <w:lang w:eastAsia="ru-RU"/>
        </w:rPr>
        <w:t>— обеспечение практической помощи по освоению навыков общения и взаимодействия с другими людьми, оказание психологической и коммуникативной поддержки в различных повседневных ситуациях;</w:t>
      </w:r>
    </w:p>
    <w:p w:rsidR="003457C2" w:rsidRPr="003457C2" w:rsidRDefault="003457C2" w:rsidP="003457C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457C2">
        <w:rPr>
          <w:rFonts w:eastAsia="Times New Roman" w:cs="Times New Roman"/>
          <w:color w:val="000000"/>
          <w:sz w:val="24"/>
          <w:szCs w:val="24"/>
          <w:lang w:eastAsia="ru-RU"/>
        </w:rPr>
        <w:t>— оказание информационной поддержки в повседневных ситуациях;</w:t>
      </w:r>
    </w:p>
    <w:p w:rsidR="003457C2" w:rsidRPr="003457C2" w:rsidRDefault="003457C2" w:rsidP="003457C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457C2">
        <w:rPr>
          <w:rFonts w:eastAsia="Times New Roman" w:cs="Times New Roman"/>
          <w:color w:val="000000"/>
          <w:sz w:val="24"/>
          <w:szCs w:val="24"/>
          <w:lang w:eastAsia="ru-RU"/>
        </w:rPr>
        <w:t>— оказание иной помощи, необходимой для нормализации повседневной жизнедеятельности и обеспечения самостоятельности.</w:t>
      </w:r>
    </w:p>
    <w:p w:rsidR="001E106C" w:rsidRDefault="001E106C">
      <w:bookmarkStart w:id="0" w:name="_GoBack"/>
      <w:bookmarkEnd w:id="0"/>
    </w:p>
    <w:sectPr w:rsidR="001E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44DFE"/>
    <w:multiLevelType w:val="multilevel"/>
    <w:tmpl w:val="9916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C2"/>
    <w:rsid w:val="001E106C"/>
    <w:rsid w:val="003457C2"/>
    <w:rsid w:val="00B9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7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7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7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0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7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</cp:revision>
  <dcterms:created xsi:type="dcterms:W3CDTF">2024-03-04T06:13:00Z</dcterms:created>
  <dcterms:modified xsi:type="dcterms:W3CDTF">2024-03-04T06:14:00Z</dcterms:modified>
</cp:coreProperties>
</file>